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35"/>
        <w:gridCol w:w="3055"/>
      </w:tblGrid>
      <w:tr w:rsidR="00540E75" w14:paraId="079B5678" w14:textId="77777777" w:rsidTr="007D01B1">
        <w:trPr>
          <w:trHeight w:val="90"/>
        </w:trPr>
        <w:tc>
          <w:tcPr>
            <w:tcW w:w="7735" w:type="dxa"/>
            <w:shd w:val="clear" w:color="auto" w:fill="auto"/>
          </w:tcPr>
          <w:p w14:paraId="50367D12" w14:textId="77777777" w:rsidR="00540E75" w:rsidRPr="003D34B6" w:rsidRDefault="00540E75" w:rsidP="00971C9A">
            <w:pPr>
              <w:rPr>
                <w:rFonts w:ascii="Century Gothic" w:hAnsi="Century Gothic"/>
                <w:b/>
                <w:sz w:val="144"/>
                <w:szCs w:val="144"/>
              </w:rPr>
            </w:pPr>
            <w:r w:rsidRPr="003D34B6">
              <w:rPr>
                <w:rFonts w:ascii="Century Gothic" w:hAnsi="Century Gothic"/>
                <w:b/>
                <w:sz w:val="144"/>
                <w:szCs w:val="144"/>
              </w:rPr>
              <w:t>Math 9-</w:t>
            </w:r>
            <w:r w:rsidR="00971C9A">
              <w:rPr>
                <w:rFonts w:ascii="Century Gothic" w:hAnsi="Century Gothic"/>
                <w:b/>
                <w:sz w:val="144"/>
                <w:szCs w:val="144"/>
              </w:rPr>
              <w:t>B</w:t>
            </w:r>
          </w:p>
        </w:tc>
        <w:tc>
          <w:tcPr>
            <w:tcW w:w="3055" w:type="dxa"/>
            <w:vMerge w:val="restart"/>
          </w:tcPr>
          <w:p w14:paraId="55690796" w14:textId="77777777" w:rsidR="00540E75" w:rsidRDefault="00540E75" w:rsidP="007D01B1">
            <w:pPr>
              <w:jc w:val="center"/>
            </w:pPr>
          </w:p>
          <w:p w14:paraId="3954DC7C" w14:textId="77777777" w:rsidR="00540E75" w:rsidRPr="005C1347" w:rsidRDefault="00540E75" w:rsidP="007D01B1">
            <w:pPr>
              <w:jc w:val="center"/>
            </w:pPr>
            <w:r w:rsidRPr="005C1347">
              <w:rPr>
                <w:noProof/>
                <w:lang w:val="en-CA" w:eastAsia="en-CA"/>
              </w:rPr>
              <w:drawing>
                <wp:inline distT="0" distB="0" distL="0" distR="0" wp14:anchorId="21D3EBD7" wp14:editId="5A0B68B3">
                  <wp:extent cx="1828800" cy="1828800"/>
                  <wp:effectExtent l="19050" t="76200" r="57150" b="38100"/>
                  <wp:docPr id="1" name="Picture 1" descr="Image result for saint malachy'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int malachy'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a:effectLst>
                            <a:outerShdw blurRad="50800" dist="38100" dir="18900000" algn="bl" rotWithShape="0">
                              <a:sysClr val="window" lastClr="FFFFFF"/>
                            </a:outerShdw>
                            <a:softEdge rad="25400"/>
                          </a:effectLst>
                        </pic:spPr>
                      </pic:pic>
                    </a:graphicData>
                  </a:graphic>
                </wp:inline>
              </w:drawing>
            </w:r>
          </w:p>
        </w:tc>
      </w:tr>
      <w:tr w:rsidR="00540E75" w:rsidRPr="00CA3EFA" w14:paraId="15333576" w14:textId="77777777" w:rsidTr="007D01B1">
        <w:trPr>
          <w:trHeight w:val="90"/>
        </w:trPr>
        <w:tc>
          <w:tcPr>
            <w:tcW w:w="7735" w:type="dxa"/>
            <w:shd w:val="clear" w:color="auto" w:fill="auto"/>
          </w:tcPr>
          <w:p w14:paraId="6D50EFC4" w14:textId="77777777" w:rsidR="00540E75" w:rsidRPr="003D34B6" w:rsidRDefault="00540E75" w:rsidP="007D01B1">
            <w:pPr>
              <w:rPr>
                <w:rFonts w:ascii="Century Gothic" w:hAnsi="Century Gothic"/>
                <w:b/>
                <w:sz w:val="28"/>
                <w:szCs w:val="28"/>
                <w:lang w:val="en-US"/>
              </w:rPr>
            </w:pPr>
            <w:r w:rsidRPr="003D34B6">
              <w:rPr>
                <w:rFonts w:ascii="Century Gothic" w:hAnsi="Century Gothic"/>
                <w:b/>
                <w:sz w:val="28"/>
                <w:szCs w:val="28"/>
                <w:lang w:val="en-US"/>
              </w:rPr>
              <w:t>Course Syllabus</w:t>
            </w:r>
          </w:p>
          <w:p w14:paraId="550B188E" w14:textId="2AD86BCE" w:rsidR="00540E75" w:rsidRPr="003D34B6" w:rsidRDefault="00540E75" w:rsidP="007D01B1">
            <w:pPr>
              <w:rPr>
                <w:rFonts w:ascii="Century Gothic" w:hAnsi="Century Gothic"/>
                <w:b/>
                <w:sz w:val="28"/>
                <w:szCs w:val="28"/>
                <w:lang w:val="en-US"/>
              </w:rPr>
            </w:pPr>
            <w:r w:rsidRPr="003D34B6">
              <w:rPr>
                <w:rFonts w:ascii="Century Gothic" w:hAnsi="Century Gothic"/>
                <w:b/>
                <w:sz w:val="28"/>
                <w:szCs w:val="28"/>
                <w:lang w:val="en-US"/>
              </w:rPr>
              <w:t>20</w:t>
            </w:r>
            <w:r w:rsidR="00914448">
              <w:rPr>
                <w:rFonts w:ascii="Century Gothic" w:hAnsi="Century Gothic"/>
                <w:b/>
                <w:sz w:val="28"/>
                <w:szCs w:val="28"/>
                <w:lang w:val="en-US"/>
              </w:rPr>
              <w:t>20</w:t>
            </w:r>
          </w:p>
          <w:p w14:paraId="25B9DE39" w14:textId="77777777" w:rsidR="00540E75" w:rsidRPr="003D34B6" w:rsidRDefault="00540E75" w:rsidP="007D01B1">
            <w:pPr>
              <w:rPr>
                <w:sz w:val="28"/>
                <w:szCs w:val="28"/>
                <w:lang w:val="en-US"/>
              </w:rPr>
            </w:pPr>
            <w:r w:rsidRPr="003D34B6">
              <w:rPr>
                <w:rFonts w:ascii="Century Gothic" w:hAnsi="Century Gothic"/>
                <w:b/>
                <w:sz w:val="28"/>
                <w:szCs w:val="28"/>
                <w:lang w:val="en-US"/>
              </w:rPr>
              <w:t>St. Malachy’s Memorial High School</w:t>
            </w:r>
          </w:p>
        </w:tc>
        <w:tc>
          <w:tcPr>
            <w:tcW w:w="3055" w:type="dxa"/>
            <w:vMerge/>
          </w:tcPr>
          <w:p w14:paraId="668EF3FE" w14:textId="77777777" w:rsidR="00540E75" w:rsidRPr="005C1347" w:rsidRDefault="00540E75" w:rsidP="007D01B1">
            <w:pPr>
              <w:rPr>
                <w:lang w:val="en-US"/>
              </w:rPr>
            </w:pPr>
          </w:p>
        </w:tc>
      </w:tr>
      <w:tr w:rsidR="00540E75" w:rsidRPr="00CA3EFA" w14:paraId="3BB8A12B" w14:textId="77777777" w:rsidTr="007D01B1">
        <w:trPr>
          <w:trHeight w:val="90"/>
        </w:trPr>
        <w:tc>
          <w:tcPr>
            <w:tcW w:w="7735" w:type="dxa"/>
            <w:shd w:val="clear" w:color="auto" w:fill="auto"/>
          </w:tcPr>
          <w:p w14:paraId="6896AFB4" w14:textId="77777777" w:rsidR="00540E75" w:rsidRPr="003D34B6" w:rsidRDefault="00110119" w:rsidP="007D01B1">
            <w:pPr>
              <w:rPr>
                <w:rFonts w:ascii="Century Gothic" w:hAnsi="Century Gothic"/>
                <w:sz w:val="28"/>
                <w:szCs w:val="28"/>
                <w:lang w:val="en-US"/>
              </w:rPr>
            </w:pPr>
            <w:r>
              <w:rPr>
                <w:rFonts w:ascii="Century Gothic" w:hAnsi="Century Gothic"/>
                <w:sz w:val="28"/>
                <w:szCs w:val="28"/>
                <w:lang w:val="en-US"/>
              </w:rPr>
              <w:t>D. Simard</w:t>
            </w:r>
          </w:p>
          <w:p w14:paraId="77DF834C" w14:textId="493E6948" w:rsidR="00540E75" w:rsidRPr="003D34B6" w:rsidRDefault="00540E75" w:rsidP="007D01B1">
            <w:pPr>
              <w:rPr>
                <w:rFonts w:ascii="Century Gothic" w:hAnsi="Century Gothic"/>
                <w:sz w:val="28"/>
                <w:szCs w:val="28"/>
                <w:lang w:val="en-US"/>
              </w:rPr>
            </w:pPr>
            <w:r w:rsidRPr="003D34B6">
              <w:rPr>
                <w:rFonts w:ascii="Century Gothic" w:hAnsi="Century Gothic"/>
                <w:sz w:val="28"/>
                <w:szCs w:val="28"/>
                <w:lang w:val="en-US"/>
              </w:rPr>
              <w:t xml:space="preserve">Room </w:t>
            </w:r>
            <w:r w:rsidR="00110119">
              <w:rPr>
                <w:rFonts w:ascii="Century Gothic" w:hAnsi="Century Gothic"/>
                <w:sz w:val="28"/>
                <w:szCs w:val="28"/>
                <w:lang w:val="en-US"/>
              </w:rPr>
              <w:t>2</w:t>
            </w:r>
            <w:r w:rsidR="00914448">
              <w:rPr>
                <w:rFonts w:ascii="Century Gothic" w:hAnsi="Century Gothic"/>
                <w:sz w:val="28"/>
                <w:szCs w:val="28"/>
                <w:lang w:val="en-US"/>
              </w:rPr>
              <w:t>19</w:t>
            </w:r>
          </w:p>
          <w:p w14:paraId="54BD04ED" w14:textId="77777777" w:rsidR="00540E75" w:rsidRPr="003D34B6" w:rsidRDefault="00110119" w:rsidP="007D01B1">
            <w:pPr>
              <w:rPr>
                <w:sz w:val="28"/>
                <w:szCs w:val="28"/>
                <w:lang w:val="en-US"/>
              </w:rPr>
            </w:pPr>
            <w:r>
              <w:rPr>
                <w:rFonts w:ascii="Century Gothic" w:hAnsi="Century Gothic"/>
                <w:sz w:val="28"/>
                <w:szCs w:val="28"/>
                <w:lang w:val="en-US"/>
              </w:rPr>
              <w:t>dan.simard</w:t>
            </w:r>
            <w:r w:rsidR="00540E75" w:rsidRPr="003D34B6">
              <w:rPr>
                <w:rFonts w:ascii="Century Gothic" w:hAnsi="Century Gothic"/>
                <w:sz w:val="28"/>
                <w:szCs w:val="28"/>
                <w:lang w:val="en-US"/>
              </w:rPr>
              <w:t>@nbed.nb.ca</w:t>
            </w:r>
          </w:p>
        </w:tc>
        <w:tc>
          <w:tcPr>
            <w:tcW w:w="3055" w:type="dxa"/>
            <w:vMerge/>
          </w:tcPr>
          <w:p w14:paraId="7272DDEC" w14:textId="77777777" w:rsidR="00540E75" w:rsidRPr="005C1347" w:rsidRDefault="00540E75" w:rsidP="007D01B1">
            <w:pPr>
              <w:rPr>
                <w:lang w:val="en-US"/>
              </w:rPr>
            </w:pPr>
          </w:p>
        </w:tc>
      </w:tr>
      <w:tr w:rsidR="00540E75" w:rsidRPr="00CA3EFA" w14:paraId="31611CE1" w14:textId="77777777" w:rsidTr="007D01B1">
        <w:tc>
          <w:tcPr>
            <w:tcW w:w="10790" w:type="dxa"/>
            <w:gridSpan w:val="2"/>
          </w:tcPr>
          <w:p w14:paraId="350BC0F8" w14:textId="77777777" w:rsidR="00540E75" w:rsidRPr="00971C9A" w:rsidRDefault="00540E75" w:rsidP="007D01B1">
            <w:pPr>
              <w:rPr>
                <w:rFonts w:ascii="Century Gothic" w:hAnsi="Century Gothic"/>
                <w:noProof/>
                <w:color w:val="0000FF"/>
                <w:sz w:val="20"/>
                <w:szCs w:val="20"/>
                <w:lang w:val="en-US" w:eastAsia="fr-CA"/>
              </w:rPr>
            </w:pPr>
          </w:p>
          <w:p w14:paraId="1EF6B579" w14:textId="77777777" w:rsidR="00540E75" w:rsidRPr="00A20713" w:rsidRDefault="00540E75" w:rsidP="007D01B1">
            <w:pPr>
              <w:rPr>
                <w:rFonts w:ascii="Century Gothic" w:hAnsi="Century Gothic" w:cs="Times New Roman"/>
                <w:b/>
                <w:lang w:val="en-US"/>
              </w:rPr>
            </w:pPr>
            <w:r w:rsidRPr="00A20713">
              <w:rPr>
                <w:rFonts w:ascii="Century Gothic" w:hAnsi="Century Gothic" w:cs="Times New Roman"/>
                <w:b/>
                <w:lang w:val="en-US"/>
              </w:rPr>
              <w:t>Mathematics 9</w:t>
            </w:r>
            <w:r w:rsidR="00A20713" w:rsidRPr="00A20713">
              <w:rPr>
                <w:rFonts w:ascii="Century Gothic" w:hAnsi="Century Gothic" w:cs="Times New Roman"/>
                <w:b/>
                <w:lang w:val="en-US"/>
              </w:rPr>
              <w:t>B</w:t>
            </w:r>
            <w:r w:rsidRPr="00A20713">
              <w:rPr>
                <w:rFonts w:ascii="Century Gothic" w:hAnsi="Century Gothic" w:cs="Times New Roman"/>
                <w:b/>
                <w:lang w:val="en-US"/>
              </w:rPr>
              <w:t xml:space="preserve"> - </w:t>
            </w:r>
            <w:r w:rsidR="00A20713" w:rsidRPr="00A20713">
              <w:rPr>
                <w:rFonts w:ascii="Century Gothic" w:hAnsi="Century Gothic" w:cs="Times New Roman"/>
                <w:b/>
                <w:lang w:val="en-US"/>
              </w:rPr>
              <w:t>Patterns and Relations</w:t>
            </w:r>
          </w:p>
          <w:p w14:paraId="799CB274" w14:textId="77777777" w:rsidR="00540E75" w:rsidRPr="00A20713" w:rsidRDefault="00A20713" w:rsidP="007D01B1">
            <w:pPr>
              <w:rPr>
                <w:rFonts w:ascii="Century Gothic" w:hAnsi="Century Gothic" w:cs="Times New Roman"/>
                <w:lang w:val="en-US"/>
              </w:rPr>
            </w:pPr>
            <w:r w:rsidRPr="00A20713">
              <w:rPr>
                <w:rFonts w:ascii="Century Gothic" w:hAnsi="Century Gothic" w:cs="Times New Roman"/>
                <w:lang w:val="en-US"/>
              </w:rPr>
              <w:t>In this second Grade 9 mathematics course students will build on their numeracy skills from Mathematics 9A.  Topics will include:  powers, operations on powers, polynomials, operations on polynomials, patterns, linear relations and equations, and single variable linear inequalities</w:t>
            </w:r>
            <w:r>
              <w:rPr>
                <w:rFonts w:ascii="Century Gothic" w:hAnsi="Century Gothic" w:cs="Times New Roman"/>
                <w:lang w:val="en-US"/>
              </w:rPr>
              <w:t>.</w:t>
            </w:r>
          </w:p>
          <w:p w14:paraId="0B7701A2" w14:textId="77777777" w:rsidR="00A20713" w:rsidRPr="00A20713" w:rsidRDefault="00A20713" w:rsidP="007D01B1">
            <w:pPr>
              <w:rPr>
                <w:rFonts w:ascii="Century Gothic" w:eastAsia="Times New Roman" w:hAnsi="Century Gothic" w:cs="Times New Roman"/>
                <w:color w:val="000000"/>
                <w:lang w:val="en-US" w:eastAsia="fr-CA"/>
              </w:rPr>
            </w:pPr>
          </w:p>
          <w:p w14:paraId="6F865022" w14:textId="77777777" w:rsidR="00540E75" w:rsidRDefault="00540E75" w:rsidP="007D01B1">
            <w:pPr>
              <w:rPr>
                <w:rFonts w:ascii="Century Gothic" w:eastAsia="Times New Roman" w:hAnsi="Century Gothic" w:cs="Arial"/>
                <w:b/>
                <w:bCs/>
                <w:i/>
                <w:iCs/>
                <w:color w:val="000000"/>
                <w:lang w:val="en-US" w:eastAsia="fr-CA"/>
              </w:rPr>
            </w:pPr>
            <w:r w:rsidRPr="00A20713">
              <w:rPr>
                <w:rFonts w:ascii="Century Gothic" w:eastAsia="Times New Roman" w:hAnsi="Century Gothic" w:cs="Arial"/>
                <w:b/>
                <w:bCs/>
                <w:i/>
                <w:iCs/>
                <w:color w:val="000000"/>
                <w:lang w:val="en-US" w:eastAsia="fr-CA"/>
              </w:rPr>
              <w:t>Curricular Outcomes</w:t>
            </w:r>
          </w:p>
          <w:p w14:paraId="0EBD0F9B" w14:textId="77777777" w:rsidR="00A20713" w:rsidRPr="00A20713" w:rsidRDefault="00A20713" w:rsidP="007D01B1">
            <w:pPr>
              <w:rPr>
                <w:rFonts w:ascii="Century Gothic" w:eastAsia="Times New Roman" w:hAnsi="Century Gothic" w:cs="Arial"/>
                <w:b/>
                <w:bCs/>
                <w:i/>
                <w:iCs/>
                <w:color w:val="000000"/>
                <w:lang w:val="en-US" w:eastAsia="fr-CA"/>
              </w:rPr>
            </w:pPr>
          </w:p>
          <w:p w14:paraId="060C6C7A" w14:textId="7882E42E" w:rsidR="00540E75" w:rsidRPr="00A20713" w:rsidRDefault="00540E75" w:rsidP="00540E75">
            <w:pPr>
              <w:rPr>
                <w:rFonts w:ascii="Century Gothic" w:hAnsi="Century Gothic" w:cs="Times New Roman"/>
                <w:b/>
                <w:lang w:val="en-US"/>
              </w:rPr>
            </w:pPr>
            <w:r w:rsidRPr="00A20713">
              <w:rPr>
                <w:rFonts w:ascii="Century Gothic" w:hAnsi="Century Gothic" w:cs="Times New Roman"/>
                <w:b/>
                <w:lang w:val="en-US"/>
              </w:rPr>
              <w:t>Powers and Exponent Laws</w:t>
            </w:r>
            <w:r w:rsidR="00BB67B9">
              <w:rPr>
                <w:rFonts w:ascii="Century Gothic" w:hAnsi="Century Gothic" w:cs="Times New Roman"/>
                <w:b/>
                <w:lang w:val="en-US"/>
              </w:rPr>
              <w:t xml:space="preserve"> (N1 &amp; N2</w:t>
            </w:r>
            <w:r w:rsidR="00D60D75">
              <w:rPr>
                <w:rFonts w:ascii="Century Gothic" w:hAnsi="Century Gothic" w:cs="Times New Roman"/>
                <w:b/>
                <w:lang w:val="en-US"/>
              </w:rPr>
              <w:t>)</w:t>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r>
            <w:r w:rsidRPr="00A20713">
              <w:rPr>
                <w:rFonts w:ascii="Century Gothic" w:hAnsi="Century Gothic" w:cs="Times New Roman"/>
                <w:b/>
                <w:lang w:val="en-US"/>
              </w:rPr>
              <w:tab/>
              <w:t xml:space="preserve">    </w:t>
            </w:r>
          </w:p>
          <w:p w14:paraId="25AA3C85" w14:textId="77777777" w:rsidR="00540E75" w:rsidRPr="00A20713" w:rsidRDefault="00540E75" w:rsidP="00971C9A">
            <w:pPr>
              <w:pStyle w:val="ListParagraph"/>
              <w:numPr>
                <w:ilvl w:val="0"/>
                <w:numId w:val="4"/>
              </w:numPr>
              <w:spacing w:after="200" w:line="276" w:lineRule="auto"/>
              <w:rPr>
                <w:rFonts w:ascii="Century Gothic" w:hAnsi="Century Gothic" w:cs="Times New Roman"/>
                <w:lang w:val="en-US"/>
              </w:rPr>
            </w:pPr>
            <w:r w:rsidRPr="00A20713">
              <w:rPr>
                <w:rFonts w:ascii="Century Gothic" w:hAnsi="Century Gothic" w:cs="Times New Roman"/>
                <w:lang w:val="en-US"/>
              </w:rPr>
              <w:t>Demonstrate the understanding of powers with integral bases and whole number exponents by representing repeated multiplication using powers.</w:t>
            </w:r>
          </w:p>
          <w:p w14:paraId="0EE076A3" w14:textId="77777777" w:rsidR="00540E75" w:rsidRPr="00A20713" w:rsidRDefault="00540E75" w:rsidP="00971C9A">
            <w:pPr>
              <w:pStyle w:val="ListParagraph"/>
              <w:numPr>
                <w:ilvl w:val="0"/>
                <w:numId w:val="4"/>
              </w:numPr>
              <w:spacing w:after="200" w:line="276" w:lineRule="auto"/>
              <w:rPr>
                <w:rFonts w:ascii="Century Gothic" w:hAnsi="Century Gothic" w:cs="Times New Roman"/>
                <w:lang w:val="en-US"/>
              </w:rPr>
            </w:pPr>
            <w:r w:rsidRPr="00A20713">
              <w:rPr>
                <w:rFonts w:ascii="Century Gothic" w:hAnsi="Century Gothic" w:cs="Times New Roman"/>
                <w:lang w:val="en-US"/>
              </w:rPr>
              <w:t>Using patterns to show that a power with an exponent of zero is equal to one.</w:t>
            </w:r>
          </w:p>
          <w:p w14:paraId="54340728" w14:textId="77777777" w:rsidR="00540E75" w:rsidRPr="00A20713" w:rsidRDefault="00540E75" w:rsidP="00971C9A">
            <w:pPr>
              <w:pStyle w:val="ListParagraph"/>
              <w:numPr>
                <w:ilvl w:val="0"/>
                <w:numId w:val="4"/>
              </w:numPr>
              <w:spacing w:after="200" w:line="276" w:lineRule="auto"/>
              <w:rPr>
                <w:rFonts w:ascii="Century Gothic" w:hAnsi="Century Gothic" w:cs="Times New Roman"/>
              </w:rPr>
            </w:pPr>
            <w:proofErr w:type="spellStart"/>
            <w:r w:rsidRPr="00A20713">
              <w:rPr>
                <w:rFonts w:ascii="Century Gothic" w:hAnsi="Century Gothic" w:cs="Times New Roman"/>
              </w:rPr>
              <w:t>Solving</w:t>
            </w:r>
            <w:proofErr w:type="spellEnd"/>
            <w:r w:rsidRPr="00A20713">
              <w:rPr>
                <w:rFonts w:ascii="Century Gothic" w:hAnsi="Century Gothic" w:cs="Times New Roman"/>
              </w:rPr>
              <w:t xml:space="preserve"> </w:t>
            </w:r>
            <w:proofErr w:type="spellStart"/>
            <w:r w:rsidRPr="00A20713">
              <w:rPr>
                <w:rFonts w:ascii="Century Gothic" w:hAnsi="Century Gothic" w:cs="Times New Roman"/>
              </w:rPr>
              <w:t>problems</w:t>
            </w:r>
            <w:proofErr w:type="spellEnd"/>
            <w:r w:rsidRPr="00A20713">
              <w:rPr>
                <w:rFonts w:ascii="Century Gothic" w:hAnsi="Century Gothic" w:cs="Times New Roman"/>
              </w:rPr>
              <w:t xml:space="preserve"> </w:t>
            </w:r>
            <w:proofErr w:type="spellStart"/>
            <w:r w:rsidRPr="00A20713">
              <w:rPr>
                <w:rFonts w:ascii="Century Gothic" w:hAnsi="Century Gothic" w:cs="Times New Roman"/>
              </w:rPr>
              <w:t>involving</w:t>
            </w:r>
            <w:proofErr w:type="spellEnd"/>
            <w:r w:rsidRPr="00A20713">
              <w:rPr>
                <w:rFonts w:ascii="Century Gothic" w:hAnsi="Century Gothic" w:cs="Times New Roman"/>
              </w:rPr>
              <w:t xml:space="preserve"> </w:t>
            </w:r>
            <w:proofErr w:type="spellStart"/>
            <w:r w:rsidRPr="00A20713">
              <w:rPr>
                <w:rFonts w:ascii="Century Gothic" w:hAnsi="Century Gothic" w:cs="Times New Roman"/>
              </w:rPr>
              <w:t>powers</w:t>
            </w:r>
            <w:proofErr w:type="spellEnd"/>
            <w:r w:rsidRPr="00A20713">
              <w:rPr>
                <w:rFonts w:ascii="Century Gothic" w:hAnsi="Century Gothic" w:cs="Times New Roman"/>
              </w:rPr>
              <w:t>.</w:t>
            </w:r>
          </w:p>
          <w:p w14:paraId="6B036F5B" w14:textId="77777777" w:rsidR="00540E75" w:rsidRPr="00A20713" w:rsidRDefault="00540E75" w:rsidP="00971C9A">
            <w:pPr>
              <w:pStyle w:val="ListParagraph"/>
              <w:numPr>
                <w:ilvl w:val="0"/>
                <w:numId w:val="4"/>
              </w:numPr>
              <w:autoSpaceDE w:val="0"/>
              <w:autoSpaceDN w:val="0"/>
              <w:adjustRightInd w:val="0"/>
              <w:spacing w:after="200" w:line="276" w:lineRule="auto"/>
              <w:rPr>
                <w:rFonts w:ascii="Century Gothic" w:hAnsi="Century Gothic" w:cs="Times New Roman"/>
                <w:lang w:val="en-US"/>
              </w:rPr>
            </w:pPr>
            <w:r w:rsidRPr="00A20713">
              <w:rPr>
                <w:rFonts w:ascii="Century Gothic" w:hAnsi="Century Gothic" w:cs="Times New Roman"/>
                <w:lang w:val="en-US"/>
              </w:rPr>
              <w:t>Perform operations on powers with integral bases and whole number exponents (Exponential laws)</w:t>
            </w:r>
          </w:p>
          <w:p w14:paraId="7DD3F07D" w14:textId="424533D1" w:rsidR="00540E75" w:rsidRPr="00A20713" w:rsidRDefault="00540E75" w:rsidP="00540E75">
            <w:pPr>
              <w:rPr>
                <w:rFonts w:ascii="Century Gothic" w:hAnsi="Century Gothic" w:cs="Times New Roman"/>
                <w:b/>
              </w:rPr>
            </w:pPr>
            <w:proofErr w:type="spellStart"/>
            <w:r w:rsidRPr="00A20713">
              <w:rPr>
                <w:rFonts w:ascii="Century Gothic" w:hAnsi="Century Gothic" w:cs="Times New Roman"/>
                <w:b/>
              </w:rPr>
              <w:t>Polynomials</w:t>
            </w:r>
            <w:proofErr w:type="spellEnd"/>
            <w:r w:rsidR="00CA3EFA">
              <w:rPr>
                <w:rFonts w:ascii="Century Gothic" w:hAnsi="Century Gothic" w:cs="Times New Roman"/>
                <w:b/>
              </w:rPr>
              <w:t xml:space="preserve"> (PR5, PR6 &amp; PR7)</w:t>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r>
            <w:r w:rsidRPr="00A20713">
              <w:rPr>
                <w:rFonts w:ascii="Century Gothic" w:hAnsi="Century Gothic" w:cs="Times New Roman"/>
                <w:b/>
              </w:rPr>
              <w:tab/>
              <w:t xml:space="preserve">    </w:t>
            </w:r>
          </w:p>
          <w:p w14:paraId="46BDE41F" w14:textId="77777777" w:rsidR="00540E75" w:rsidRPr="00A20713" w:rsidRDefault="00540E75" w:rsidP="00971C9A">
            <w:pPr>
              <w:pStyle w:val="ListParagraph"/>
              <w:numPr>
                <w:ilvl w:val="0"/>
                <w:numId w:val="4"/>
              </w:numPr>
              <w:autoSpaceDE w:val="0"/>
              <w:autoSpaceDN w:val="0"/>
              <w:adjustRightInd w:val="0"/>
              <w:spacing w:after="200" w:line="276" w:lineRule="auto"/>
              <w:rPr>
                <w:rFonts w:ascii="Century Gothic" w:hAnsi="Century Gothic" w:cs="Times New Roman"/>
                <w:lang w:val="en-US"/>
              </w:rPr>
            </w:pPr>
            <w:r w:rsidRPr="00A20713">
              <w:rPr>
                <w:rFonts w:ascii="Century Gothic" w:hAnsi="Century Gothic" w:cs="Times New Roman"/>
                <w:lang w:val="en-US"/>
              </w:rPr>
              <w:t>Demonstrate an understanding of polynomials of degree less than or equal to 2.</w:t>
            </w:r>
          </w:p>
          <w:p w14:paraId="7DE544B6" w14:textId="77777777" w:rsidR="00540E75" w:rsidRPr="00A20713" w:rsidRDefault="00540E75" w:rsidP="00971C9A">
            <w:pPr>
              <w:pStyle w:val="ListParagraph"/>
              <w:numPr>
                <w:ilvl w:val="0"/>
                <w:numId w:val="4"/>
              </w:numPr>
              <w:autoSpaceDE w:val="0"/>
              <w:autoSpaceDN w:val="0"/>
              <w:adjustRightInd w:val="0"/>
              <w:spacing w:after="200" w:line="276" w:lineRule="auto"/>
              <w:rPr>
                <w:rFonts w:ascii="Century Gothic" w:hAnsi="Century Gothic" w:cs="Times New Roman"/>
                <w:lang w:val="en-US"/>
              </w:rPr>
            </w:pPr>
            <w:r w:rsidRPr="00A20713">
              <w:rPr>
                <w:rFonts w:ascii="Century Gothic" w:hAnsi="Century Gothic" w:cs="Times New Roman"/>
                <w:lang w:val="en-US"/>
              </w:rPr>
              <w:t>Model, record and explain the operations of addition and subtraction of polynomial expressions, concretely, pictorially and symbolically.</w:t>
            </w:r>
          </w:p>
          <w:p w14:paraId="5F89F6F2" w14:textId="77777777" w:rsidR="00540E75" w:rsidRPr="00A20713" w:rsidRDefault="00540E75" w:rsidP="00971C9A">
            <w:pPr>
              <w:pStyle w:val="ListParagraph"/>
              <w:numPr>
                <w:ilvl w:val="0"/>
                <w:numId w:val="4"/>
              </w:numPr>
              <w:autoSpaceDE w:val="0"/>
              <w:autoSpaceDN w:val="0"/>
              <w:adjustRightInd w:val="0"/>
              <w:spacing w:after="200" w:line="276" w:lineRule="auto"/>
              <w:rPr>
                <w:rFonts w:ascii="Century Gothic" w:hAnsi="Century Gothic" w:cs="Times New Roman"/>
                <w:lang w:val="en-US"/>
              </w:rPr>
            </w:pPr>
            <w:r w:rsidRPr="00A20713">
              <w:rPr>
                <w:rFonts w:ascii="Century Gothic" w:hAnsi="Century Gothic" w:cs="Times New Roman"/>
                <w:lang w:val="en-US"/>
              </w:rPr>
              <w:t>Model, record and explain the operations of multiplication and division of polynomial expressions by monomials, concretely, pictorially and symbolically.</w:t>
            </w:r>
          </w:p>
          <w:p w14:paraId="4AD3936E" w14:textId="3C38214F" w:rsidR="00540E75" w:rsidRPr="00CA3EFA" w:rsidRDefault="00CA3EFA" w:rsidP="00540E75">
            <w:pPr>
              <w:rPr>
                <w:rFonts w:ascii="Century Gothic" w:hAnsi="Century Gothic"/>
                <w:b/>
                <w:lang w:val="en-CA"/>
              </w:rPr>
            </w:pPr>
            <w:r w:rsidRPr="00CA3EFA">
              <w:rPr>
                <w:rFonts w:ascii="Century Gothic" w:hAnsi="Century Gothic"/>
                <w:b/>
                <w:lang w:val="en-CA"/>
              </w:rPr>
              <w:t xml:space="preserve">Linear </w:t>
            </w:r>
            <w:r w:rsidR="00540E75" w:rsidRPr="00CA3EFA">
              <w:rPr>
                <w:rFonts w:ascii="Century Gothic" w:hAnsi="Century Gothic"/>
                <w:b/>
                <w:lang w:val="en-CA"/>
              </w:rPr>
              <w:t xml:space="preserve">Equations </w:t>
            </w:r>
            <w:r w:rsidRPr="00CA3EFA">
              <w:rPr>
                <w:rFonts w:ascii="Century Gothic" w:hAnsi="Century Gothic"/>
                <w:b/>
                <w:lang w:val="en-CA"/>
              </w:rPr>
              <w:t>and Inequalities (P</w:t>
            </w:r>
            <w:r>
              <w:rPr>
                <w:rFonts w:ascii="Century Gothic" w:hAnsi="Century Gothic"/>
                <w:b/>
                <w:lang w:val="en-CA"/>
              </w:rPr>
              <w:t>R3 &amp; 4)</w:t>
            </w:r>
            <w:r w:rsidR="00540E75" w:rsidRPr="00CA3EFA">
              <w:rPr>
                <w:rFonts w:ascii="Century Gothic" w:hAnsi="Century Gothic"/>
                <w:b/>
                <w:lang w:val="en-CA"/>
              </w:rPr>
              <w:tab/>
            </w:r>
            <w:r w:rsidR="00540E75" w:rsidRPr="00CA3EFA">
              <w:rPr>
                <w:rFonts w:ascii="Century Gothic" w:hAnsi="Century Gothic"/>
                <w:b/>
                <w:lang w:val="en-CA"/>
              </w:rPr>
              <w:tab/>
            </w:r>
            <w:r w:rsidR="00540E75" w:rsidRPr="00CA3EFA">
              <w:rPr>
                <w:rFonts w:ascii="Century Gothic" w:hAnsi="Century Gothic"/>
                <w:b/>
                <w:lang w:val="en-CA"/>
              </w:rPr>
              <w:tab/>
            </w:r>
          </w:p>
          <w:p w14:paraId="31CBC3EB" w14:textId="3B76FC33" w:rsidR="00540E75" w:rsidRPr="00914448" w:rsidRDefault="00914448" w:rsidP="00971C9A">
            <w:pPr>
              <w:numPr>
                <w:ilvl w:val="0"/>
                <w:numId w:val="4"/>
              </w:numPr>
              <w:rPr>
                <w:rFonts w:ascii="Century Gothic" w:hAnsi="Century Gothic"/>
                <w:lang w:val="en-CA"/>
              </w:rPr>
            </w:pPr>
            <w:proofErr w:type="spellStart"/>
            <w:r w:rsidRPr="00914448">
              <w:rPr>
                <w:rFonts w:ascii="Century Gothic" w:hAnsi="Century Gothic"/>
                <w:lang w:val="en-CA"/>
              </w:rPr>
              <w:t>Calulate</w:t>
            </w:r>
            <w:proofErr w:type="spellEnd"/>
            <w:r w:rsidRPr="00914448">
              <w:rPr>
                <w:rFonts w:ascii="Century Gothic" w:hAnsi="Century Gothic"/>
                <w:lang w:val="en-CA"/>
              </w:rPr>
              <w:t xml:space="preserve"> the Rate of Change/</w:t>
            </w:r>
            <w:r w:rsidR="00540E75" w:rsidRPr="00914448">
              <w:rPr>
                <w:rFonts w:ascii="Century Gothic" w:hAnsi="Century Gothic"/>
                <w:lang w:val="en-CA"/>
              </w:rPr>
              <w:t>Slope</w:t>
            </w:r>
          </w:p>
          <w:p w14:paraId="7127E9DB" w14:textId="77777777" w:rsidR="00540E75" w:rsidRPr="00A20713" w:rsidRDefault="00540E75" w:rsidP="00971C9A">
            <w:pPr>
              <w:numPr>
                <w:ilvl w:val="0"/>
                <w:numId w:val="4"/>
              </w:numPr>
              <w:rPr>
                <w:rFonts w:ascii="Century Gothic" w:hAnsi="Century Gothic"/>
                <w:lang w:val="en-US"/>
              </w:rPr>
            </w:pPr>
            <w:r w:rsidRPr="00A20713">
              <w:rPr>
                <w:rFonts w:ascii="Century Gothic" w:hAnsi="Century Gothic"/>
                <w:lang w:val="en-US"/>
              </w:rPr>
              <w:t>Briefly revisit scatter plots, correlation, and line-of-best-fit but extend to estimating equations of these lines</w:t>
            </w:r>
          </w:p>
          <w:p w14:paraId="23436E72" w14:textId="4BAC8D69" w:rsidR="00540E75" w:rsidRPr="00914448" w:rsidRDefault="00540E75" w:rsidP="00971C9A">
            <w:pPr>
              <w:numPr>
                <w:ilvl w:val="0"/>
                <w:numId w:val="4"/>
              </w:numPr>
              <w:rPr>
                <w:rFonts w:ascii="Century Gothic" w:hAnsi="Century Gothic"/>
                <w:lang w:val="en-CA"/>
              </w:rPr>
            </w:pPr>
            <w:r w:rsidRPr="00914448">
              <w:rPr>
                <w:rFonts w:ascii="Century Gothic" w:hAnsi="Century Gothic"/>
                <w:lang w:val="en-CA"/>
              </w:rPr>
              <w:t>Determine equation of a line</w:t>
            </w:r>
            <w:r w:rsidR="00914448" w:rsidRPr="00914448">
              <w:rPr>
                <w:rFonts w:ascii="Century Gothic" w:hAnsi="Century Gothic"/>
                <w:lang w:val="en-CA"/>
              </w:rPr>
              <w:t>.</w:t>
            </w:r>
          </w:p>
          <w:p w14:paraId="6CF0D6DD" w14:textId="77777777" w:rsidR="00A20713" w:rsidRPr="00914448" w:rsidRDefault="00A20713" w:rsidP="00A20713">
            <w:pPr>
              <w:ind w:left="720"/>
              <w:rPr>
                <w:rFonts w:ascii="Century Gothic" w:hAnsi="Century Gothic"/>
                <w:lang w:val="en-CA"/>
              </w:rPr>
            </w:pPr>
          </w:p>
          <w:p w14:paraId="6E6FD91D" w14:textId="39F8B5AD" w:rsidR="00971C9A" w:rsidRPr="00A20713" w:rsidRDefault="00971C9A" w:rsidP="00971C9A">
            <w:pPr>
              <w:rPr>
                <w:rFonts w:ascii="Times New Roman" w:hAnsi="Times New Roman" w:cs="Times New Roman"/>
                <w:b/>
              </w:rPr>
            </w:pPr>
            <w:proofErr w:type="spellStart"/>
            <w:r w:rsidRPr="00A20713">
              <w:rPr>
                <w:rFonts w:ascii="Century Gothic" w:hAnsi="Century Gothic"/>
                <w:b/>
              </w:rPr>
              <w:t>Linear</w:t>
            </w:r>
            <w:proofErr w:type="spellEnd"/>
            <w:r w:rsidRPr="00A20713">
              <w:rPr>
                <w:rFonts w:ascii="Century Gothic" w:hAnsi="Century Gothic"/>
                <w:b/>
              </w:rPr>
              <w:t xml:space="preserve"> Relations</w:t>
            </w:r>
            <w:r w:rsidR="00CA3EFA">
              <w:rPr>
                <w:rFonts w:ascii="Century Gothic" w:hAnsi="Century Gothic"/>
                <w:b/>
              </w:rPr>
              <w:t xml:space="preserve"> (PR1 &amp; PR2)</w:t>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r w:rsidRPr="00A20713">
              <w:rPr>
                <w:rFonts w:ascii="Times New Roman" w:hAnsi="Times New Roman" w:cs="Times New Roman"/>
                <w:b/>
              </w:rPr>
              <w:tab/>
            </w:r>
          </w:p>
          <w:p w14:paraId="53E91F0D" w14:textId="77777777" w:rsidR="00971C9A" w:rsidRPr="00A20713" w:rsidRDefault="00971C9A" w:rsidP="00A20713">
            <w:pPr>
              <w:numPr>
                <w:ilvl w:val="0"/>
                <w:numId w:val="4"/>
              </w:numPr>
              <w:rPr>
                <w:rFonts w:ascii="Century Gothic" w:hAnsi="Century Gothic"/>
                <w:lang w:val="en-US"/>
              </w:rPr>
            </w:pPr>
            <w:r w:rsidRPr="00A20713">
              <w:rPr>
                <w:rFonts w:ascii="Century Gothic" w:hAnsi="Century Gothic"/>
                <w:lang w:val="en-US"/>
              </w:rPr>
              <w:t>Generalize a pattern arising from a problem-solving context using linear equations and verify by substitution.</w:t>
            </w:r>
          </w:p>
          <w:p w14:paraId="315916C2" w14:textId="77777777" w:rsidR="00971C9A" w:rsidRPr="00A20713" w:rsidRDefault="00971C9A" w:rsidP="00A20713">
            <w:pPr>
              <w:numPr>
                <w:ilvl w:val="0"/>
                <w:numId w:val="4"/>
              </w:numPr>
              <w:rPr>
                <w:rFonts w:ascii="Century Gothic" w:hAnsi="Century Gothic"/>
                <w:lang w:val="en-US"/>
              </w:rPr>
            </w:pPr>
            <w:r w:rsidRPr="00A20713">
              <w:rPr>
                <w:rFonts w:ascii="Century Gothic" w:hAnsi="Century Gothic"/>
                <w:lang w:val="en-US"/>
              </w:rPr>
              <w:t>Graph linear relations, analyze the graph and interpolate or extrapolate to solve problems.</w:t>
            </w:r>
          </w:p>
          <w:p w14:paraId="41CACC92" w14:textId="77777777" w:rsidR="00540E75" w:rsidRPr="00971C9A" w:rsidRDefault="00540E75" w:rsidP="00A20713">
            <w:pPr>
              <w:ind w:left="720"/>
              <w:rPr>
                <w:rFonts w:ascii="Century Gothic" w:hAnsi="Century Gothic"/>
                <w:sz w:val="20"/>
                <w:szCs w:val="20"/>
                <w:lang w:val="en-US"/>
              </w:rPr>
            </w:pPr>
          </w:p>
          <w:p w14:paraId="1C16CA71" w14:textId="77777777" w:rsidR="00540E75" w:rsidRPr="00971C9A" w:rsidRDefault="00540E75" w:rsidP="00971C9A">
            <w:pPr>
              <w:pStyle w:val="NoSpacing"/>
              <w:ind w:left="720"/>
              <w:rPr>
                <w:rFonts w:ascii="Century Gothic" w:hAnsi="Century Gothic"/>
                <w:sz w:val="20"/>
                <w:szCs w:val="20"/>
                <w:lang w:val="en-US"/>
              </w:rPr>
            </w:pPr>
            <w:r w:rsidRPr="00971C9A">
              <w:rPr>
                <w:rFonts w:ascii="Century Gothic" w:hAnsi="Century Gothic"/>
                <w:sz w:val="20"/>
                <w:szCs w:val="20"/>
                <w:lang w:val="en-US"/>
              </w:rPr>
              <w:t xml:space="preserve"> </w:t>
            </w:r>
          </w:p>
        </w:tc>
      </w:tr>
    </w:tbl>
    <w:p w14:paraId="759DB6AE" w14:textId="77777777" w:rsidR="00540E75" w:rsidRPr="00971C9A" w:rsidRDefault="00540E75" w:rsidP="00540E75">
      <w:pPr>
        <w:pStyle w:val="NoSpacing"/>
        <w:rPr>
          <w:rFonts w:ascii="Century Gothic" w:hAnsi="Century Gothic"/>
          <w:sz w:val="18"/>
          <w:szCs w:val="18"/>
          <w:lang w:val="en-US"/>
        </w:rPr>
      </w:pPr>
    </w:p>
    <w:p w14:paraId="3E763456" w14:textId="77777777" w:rsidR="00A20713" w:rsidRPr="00110119" w:rsidRDefault="00A20713">
      <w:pPr>
        <w:rPr>
          <w:lang w:val="en-US"/>
        </w:rPr>
      </w:pPr>
      <w:r w:rsidRPr="00110119">
        <w:rPr>
          <w:lang w:val="en-US"/>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5"/>
        <w:gridCol w:w="6115"/>
      </w:tblGrid>
      <w:tr w:rsidR="00540E75" w:rsidRPr="005C1347" w14:paraId="21E7ACC9" w14:textId="77777777" w:rsidTr="007D01B1">
        <w:tc>
          <w:tcPr>
            <w:tcW w:w="4675" w:type="dxa"/>
          </w:tcPr>
          <w:p w14:paraId="57C29C49" w14:textId="77777777" w:rsidR="00540E75" w:rsidRPr="004A2A90" w:rsidRDefault="00540E75" w:rsidP="007D01B1">
            <w:pPr>
              <w:rPr>
                <w:noProof/>
                <w:color w:val="0000FF"/>
                <w:lang w:val="en-US" w:eastAsia="fr-CA"/>
              </w:rPr>
            </w:pPr>
          </w:p>
          <w:p w14:paraId="5FF27C93" w14:textId="77777777" w:rsidR="00540E75" w:rsidRPr="003D34B6" w:rsidRDefault="00540E75" w:rsidP="007D01B1">
            <w:pPr>
              <w:jc w:val="center"/>
              <w:rPr>
                <w:rFonts w:ascii="Century Gothic" w:hAnsi="Century Gothic"/>
                <w:b/>
                <w:sz w:val="32"/>
                <w:szCs w:val="32"/>
                <w:lang w:val="en-US"/>
              </w:rPr>
            </w:pPr>
            <w:r>
              <w:rPr>
                <w:noProof/>
                <w:color w:val="0000FF"/>
                <w:lang w:val="en-CA" w:eastAsia="en-CA"/>
              </w:rPr>
              <w:drawing>
                <wp:inline distT="0" distB="0" distL="0" distR="0" wp14:anchorId="02BC93D1" wp14:editId="177F64E9">
                  <wp:extent cx="2400300" cy="2333625"/>
                  <wp:effectExtent l="0" t="0" r="0" b="9525"/>
                  <wp:docPr id="2" name="Picture 2" descr="Image result for calculato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alculator">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2297" cy="2345289"/>
                          </a:xfrm>
                          <a:prstGeom prst="rect">
                            <a:avLst/>
                          </a:prstGeom>
                          <a:noFill/>
                          <a:ln>
                            <a:noFill/>
                          </a:ln>
                        </pic:spPr>
                      </pic:pic>
                    </a:graphicData>
                  </a:graphic>
                </wp:inline>
              </w:drawing>
            </w:r>
          </w:p>
        </w:tc>
        <w:tc>
          <w:tcPr>
            <w:tcW w:w="6115" w:type="dxa"/>
          </w:tcPr>
          <w:p w14:paraId="74A20E5B" w14:textId="77777777" w:rsidR="00540E75" w:rsidRDefault="00540E75" w:rsidP="007D01B1">
            <w:pPr>
              <w:rPr>
                <w:rFonts w:ascii="Century Gothic" w:hAnsi="Century Gothic"/>
                <w:b/>
                <w:sz w:val="32"/>
                <w:szCs w:val="32"/>
                <w:lang w:val="en-US"/>
              </w:rPr>
            </w:pPr>
          </w:p>
          <w:p w14:paraId="080DBC09" w14:textId="77777777" w:rsidR="00540E75" w:rsidRDefault="00540E75" w:rsidP="007D01B1">
            <w:pPr>
              <w:rPr>
                <w:rFonts w:ascii="Century Gothic" w:hAnsi="Century Gothic"/>
                <w:b/>
                <w:sz w:val="32"/>
                <w:szCs w:val="32"/>
                <w:lang w:val="en-US"/>
              </w:rPr>
            </w:pPr>
            <w:r w:rsidRPr="003D34B6">
              <w:rPr>
                <w:rFonts w:ascii="Century Gothic" w:hAnsi="Century Gothic"/>
                <w:b/>
                <w:sz w:val="32"/>
                <w:szCs w:val="32"/>
                <w:lang w:val="en-US"/>
              </w:rPr>
              <w:t>GRADING</w:t>
            </w:r>
          </w:p>
          <w:p w14:paraId="11F36C3B" w14:textId="77777777" w:rsidR="00540E75" w:rsidRDefault="00540E75" w:rsidP="007D01B1">
            <w:pPr>
              <w:rPr>
                <w:rFonts w:ascii="Century Gothic" w:hAnsi="Century Gothic"/>
                <w:b/>
                <w:sz w:val="32"/>
                <w:szCs w:val="3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62"/>
              <w:gridCol w:w="1227"/>
            </w:tblGrid>
            <w:tr w:rsidR="00540E75" w14:paraId="4031A40D" w14:textId="77777777" w:rsidTr="007D01B1">
              <w:tc>
                <w:tcPr>
                  <w:tcW w:w="4662" w:type="dxa"/>
                </w:tcPr>
                <w:p w14:paraId="428BC76F" w14:textId="77777777" w:rsidR="00540E75" w:rsidRPr="002C10CB" w:rsidRDefault="00411E1B" w:rsidP="007D01B1">
                  <w:pPr>
                    <w:rPr>
                      <w:rFonts w:ascii="Century Gothic" w:hAnsi="Century Gothic"/>
                      <w:b/>
                      <w:sz w:val="28"/>
                      <w:szCs w:val="28"/>
                      <w:lang w:val="en-US"/>
                    </w:rPr>
                  </w:pPr>
                  <w:r w:rsidRPr="002C10CB">
                    <w:rPr>
                      <w:rFonts w:ascii="Century Gothic" w:hAnsi="Century Gothic"/>
                      <w:sz w:val="28"/>
                      <w:szCs w:val="28"/>
                      <w:lang w:val="en-US"/>
                    </w:rPr>
                    <w:t>Powers &amp; Exponents</w:t>
                  </w:r>
                </w:p>
              </w:tc>
              <w:tc>
                <w:tcPr>
                  <w:tcW w:w="1227" w:type="dxa"/>
                </w:tcPr>
                <w:p w14:paraId="076EC96A" w14:textId="77777777" w:rsidR="00540E75" w:rsidRPr="002C10CB" w:rsidRDefault="00482A36" w:rsidP="007D01B1">
                  <w:pPr>
                    <w:rPr>
                      <w:rFonts w:ascii="Century Gothic" w:hAnsi="Century Gothic"/>
                      <w:b/>
                      <w:sz w:val="28"/>
                      <w:szCs w:val="28"/>
                      <w:lang w:val="en-US"/>
                    </w:rPr>
                  </w:pPr>
                  <w:r w:rsidRPr="002C10CB">
                    <w:rPr>
                      <w:rFonts w:ascii="Century Gothic" w:hAnsi="Century Gothic"/>
                      <w:sz w:val="28"/>
                      <w:szCs w:val="28"/>
                      <w:lang w:val="en-US"/>
                    </w:rPr>
                    <w:t>20</w:t>
                  </w:r>
                  <w:r w:rsidR="00540E75" w:rsidRPr="002C10CB">
                    <w:rPr>
                      <w:rFonts w:ascii="Century Gothic" w:hAnsi="Century Gothic"/>
                      <w:sz w:val="28"/>
                      <w:szCs w:val="28"/>
                      <w:lang w:val="en-US"/>
                    </w:rPr>
                    <w:t>%</w:t>
                  </w:r>
                </w:p>
              </w:tc>
            </w:tr>
            <w:tr w:rsidR="00540E75" w14:paraId="75000B0E" w14:textId="77777777" w:rsidTr="007D01B1">
              <w:tc>
                <w:tcPr>
                  <w:tcW w:w="4662" w:type="dxa"/>
                </w:tcPr>
                <w:p w14:paraId="4B6F5792" w14:textId="77777777" w:rsidR="00540E75" w:rsidRPr="002C10CB" w:rsidRDefault="00411E1B" w:rsidP="007D01B1">
                  <w:pPr>
                    <w:rPr>
                      <w:rFonts w:ascii="Century Gothic" w:hAnsi="Century Gothic"/>
                      <w:b/>
                      <w:sz w:val="28"/>
                      <w:szCs w:val="28"/>
                      <w:lang w:val="en-US"/>
                    </w:rPr>
                  </w:pPr>
                  <w:r w:rsidRPr="002C10CB">
                    <w:rPr>
                      <w:rFonts w:ascii="Century Gothic" w:hAnsi="Century Gothic"/>
                      <w:sz w:val="28"/>
                      <w:szCs w:val="28"/>
                      <w:lang w:val="en-US"/>
                    </w:rPr>
                    <w:t>Polynomials</w:t>
                  </w:r>
                </w:p>
              </w:tc>
              <w:tc>
                <w:tcPr>
                  <w:tcW w:w="1227" w:type="dxa"/>
                </w:tcPr>
                <w:p w14:paraId="097F5582" w14:textId="77777777" w:rsidR="00540E75" w:rsidRPr="002C10CB" w:rsidRDefault="00482A36" w:rsidP="007D01B1">
                  <w:pPr>
                    <w:rPr>
                      <w:rFonts w:ascii="Century Gothic" w:hAnsi="Century Gothic"/>
                      <w:b/>
                      <w:sz w:val="28"/>
                      <w:szCs w:val="28"/>
                      <w:lang w:val="en-US"/>
                    </w:rPr>
                  </w:pPr>
                  <w:r w:rsidRPr="002C10CB">
                    <w:rPr>
                      <w:rFonts w:ascii="Century Gothic" w:hAnsi="Century Gothic"/>
                      <w:sz w:val="28"/>
                      <w:szCs w:val="28"/>
                      <w:lang w:val="en-US"/>
                    </w:rPr>
                    <w:t>20</w:t>
                  </w:r>
                  <w:r w:rsidR="00540E75" w:rsidRPr="002C10CB">
                    <w:rPr>
                      <w:rFonts w:ascii="Century Gothic" w:hAnsi="Century Gothic"/>
                      <w:sz w:val="28"/>
                      <w:szCs w:val="28"/>
                      <w:lang w:val="en-US"/>
                    </w:rPr>
                    <w:t>%</w:t>
                  </w:r>
                </w:p>
              </w:tc>
            </w:tr>
            <w:tr w:rsidR="00540E75" w14:paraId="4052BD8B" w14:textId="77777777" w:rsidTr="007D01B1">
              <w:tc>
                <w:tcPr>
                  <w:tcW w:w="4662" w:type="dxa"/>
                </w:tcPr>
                <w:p w14:paraId="1DB50615" w14:textId="3069D112" w:rsidR="00540E75" w:rsidRPr="002C10CB" w:rsidRDefault="002C10CB" w:rsidP="007D01B1">
                  <w:pPr>
                    <w:rPr>
                      <w:rFonts w:ascii="Century Gothic" w:hAnsi="Century Gothic"/>
                      <w:b/>
                      <w:sz w:val="28"/>
                      <w:szCs w:val="28"/>
                      <w:lang w:val="en-US"/>
                    </w:rPr>
                  </w:pPr>
                  <w:r w:rsidRPr="002C10CB">
                    <w:rPr>
                      <w:rFonts w:ascii="Century Gothic" w:hAnsi="Century Gothic"/>
                      <w:sz w:val="28"/>
                      <w:szCs w:val="28"/>
                      <w:lang w:val="en-US"/>
                    </w:rPr>
                    <w:t>Linear Equations &amp; Inequalities</w:t>
                  </w:r>
                </w:p>
              </w:tc>
              <w:tc>
                <w:tcPr>
                  <w:tcW w:w="1227" w:type="dxa"/>
                </w:tcPr>
                <w:p w14:paraId="44B71FFB" w14:textId="77777777" w:rsidR="00540E75" w:rsidRPr="002C10CB" w:rsidRDefault="00482A36" w:rsidP="007D01B1">
                  <w:pPr>
                    <w:rPr>
                      <w:rFonts w:ascii="Century Gothic" w:hAnsi="Century Gothic"/>
                      <w:b/>
                      <w:sz w:val="28"/>
                      <w:szCs w:val="28"/>
                      <w:lang w:val="en-US"/>
                    </w:rPr>
                  </w:pPr>
                  <w:r w:rsidRPr="002C10CB">
                    <w:rPr>
                      <w:rFonts w:ascii="Century Gothic" w:hAnsi="Century Gothic"/>
                      <w:sz w:val="28"/>
                      <w:szCs w:val="28"/>
                      <w:lang w:val="en-US"/>
                    </w:rPr>
                    <w:t>20</w:t>
                  </w:r>
                  <w:r w:rsidR="00540E75" w:rsidRPr="002C10CB">
                    <w:rPr>
                      <w:rFonts w:ascii="Century Gothic" w:hAnsi="Century Gothic"/>
                      <w:sz w:val="28"/>
                      <w:szCs w:val="28"/>
                      <w:lang w:val="en-US"/>
                    </w:rPr>
                    <w:t>%</w:t>
                  </w:r>
                </w:p>
              </w:tc>
            </w:tr>
            <w:tr w:rsidR="00540E75" w14:paraId="6F14473F" w14:textId="77777777" w:rsidTr="007D01B1">
              <w:tc>
                <w:tcPr>
                  <w:tcW w:w="4662" w:type="dxa"/>
                </w:tcPr>
                <w:p w14:paraId="413E63C6" w14:textId="77777777" w:rsidR="00540E75" w:rsidRPr="002C10CB" w:rsidRDefault="00411E1B" w:rsidP="007D01B1">
                  <w:pPr>
                    <w:rPr>
                      <w:rFonts w:ascii="Century Gothic" w:hAnsi="Century Gothic"/>
                      <w:b/>
                      <w:sz w:val="28"/>
                      <w:szCs w:val="28"/>
                      <w:lang w:val="en-US"/>
                    </w:rPr>
                  </w:pPr>
                  <w:r w:rsidRPr="002C10CB">
                    <w:rPr>
                      <w:rFonts w:ascii="Century Gothic" w:hAnsi="Century Gothic"/>
                      <w:sz w:val="28"/>
                      <w:szCs w:val="28"/>
                      <w:lang w:val="en-US"/>
                    </w:rPr>
                    <w:t>Linear Relations</w:t>
                  </w:r>
                </w:p>
              </w:tc>
              <w:tc>
                <w:tcPr>
                  <w:tcW w:w="1227" w:type="dxa"/>
                </w:tcPr>
                <w:p w14:paraId="11867A73" w14:textId="77777777" w:rsidR="00540E75" w:rsidRPr="002C10CB" w:rsidRDefault="00482A36" w:rsidP="007D01B1">
                  <w:pPr>
                    <w:rPr>
                      <w:rFonts w:ascii="Century Gothic" w:hAnsi="Century Gothic"/>
                      <w:b/>
                      <w:sz w:val="28"/>
                      <w:szCs w:val="28"/>
                      <w:lang w:val="en-US"/>
                    </w:rPr>
                  </w:pPr>
                  <w:r w:rsidRPr="002C10CB">
                    <w:rPr>
                      <w:rFonts w:ascii="Century Gothic" w:hAnsi="Century Gothic"/>
                      <w:sz w:val="28"/>
                      <w:szCs w:val="28"/>
                      <w:lang w:val="en-US"/>
                    </w:rPr>
                    <w:t>20</w:t>
                  </w:r>
                  <w:r w:rsidR="00540E75" w:rsidRPr="002C10CB">
                    <w:rPr>
                      <w:rFonts w:ascii="Century Gothic" w:hAnsi="Century Gothic"/>
                      <w:sz w:val="28"/>
                      <w:szCs w:val="28"/>
                      <w:lang w:val="en-US"/>
                    </w:rPr>
                    <w:t>%</w:t>
                  </w:r>
                </w:p>
              </w:tc>
            </w:tr>
            <w:tr w:rsidR="00540E75" w14:paraId="30FF19E9" w14:textId="77777777" w:rsidTr="007D01B1">
              <w:tc>
                <w:tcPr>
                  <w:tcW w:w="4662" w:type="dxa"/>
                </w:tcPr>
                <w:p w14:paraId="77FE21F0" w14:textId="77777777" w:rsidR="00540E75" w:rsidRPr="002C10CB" w:rsidRDefault="00540E75" w:rsidP="007D01B1">
                  <w:pPr>
                    <w:rPr>
                      <w:rFonts w:ascii="Century Gothic" w:hAnsi="Century Gothic"/>
                      <w:b/>
                      <w:sz w:val="28"/>
                      <w:szCs w:val="28"/>
                      <w:lang w:val="en-US"/>
                    </w:rPr>
                  </w:pPr>
                  <w:r w:rsidRPr="002C10CB">
                    <w:rPr>
                      <w:rFonts w:ascii="Century Gothic" w:hAnsi="Century Gothic"/>
                      <w:sz w:val="28"/>
                      <w:szCs w:val="28"/>
                      <w:lang w:val="en-US"/>
                    </w:rPr>
                    <w:t xml:space="preserve">Final Exam                                     </w:t>
                  </w:r>
                </w:p>
              </w:tc>
              <w:tc>
                <w:tcPr>
                  <w:tcW w:w="1227" w:type="dxa"/>
                </w:tcPr>
                <w:p w14:paraId="6B68DD4F" w14:textId="77777777" w:rsidR="00540E75" w:rsidRPr="002C10CB" w:rsidRDefault="00540E75" w:rsidP="007D01B1">
                  <w:pPr>
                    <w:rPr>
                      <w:rFonts w:ascii="Century Gothic" w:hAnsi="Century Gothic"/>
                      <w:b/>
                      <w:sz w:val="28"/>
                      <w:szCs w:val="28"/>
                      <w:lang w:val="en-US"/>
                    </w:rPr>
                  </w:pPr>
                  <w:r w:rsidRPr="002C10CB">
                    <w:rPr>
                      <w:rFonts w:ascii="Century Gothic" w:hAnsi="Century Gothic"/>
                      <w:sz w:val="28"/>
                      <w:szCs w:val="28"/>
                      <w:lang w:val="en-US"/>
                    </w:rPr>
                    <w:t>20%</w:t>
                  </w:r>
                </w:p>
              </w:tc>
            </w:tr>
          </w:tbl>
          <w:p w14:paraId="4591BD03" w14:textId="77777777" w:rsidR="00540E75" w:rsidRDefault="00540E75" w:rsidP="007D01B1">
            <w:pPr>
              <w:rPr>
                <w:rFonts w:ascii="Century Gothic" w:hAnsi="Century Gothic"/>
                <w:b/>
                <w:sz w:val="32"/>
                <w:szCs w:val="32"/>
                <w:lang w:val="en-US"/>
              </w:rPr>
            </w:pPr>
            <w:bookmarkStart w:id="0" w:name="_GoBack"/>
            <w:bookmarkEnd w:id="0"/>
          </w:p>
          <w:p w14:paraId="030CECDE" w14:textId="77777777" w:rsidR="00540E75" w:rsidRPr="003D34B6" w:rsidRDefault="00540E75" w:rsidP="007D01B1">
            <w:pPr>
              <w:rPr>
                <w:rFonts w:ascii="Century Gothic" w:hAnsi="Century Gothic"/>
                <w:b/>
                <w:sz w:val="32"/>
                <w:szCs w:val="32"/>
                <w:lang w:val="en-US"/>
              </w:rPr>
            </w:pPr>
          </w:p>
        </w:tc>
      </w:tr>
    </w:tbl>
    <w:p w14:paraId="4FDC4DF9" w14:textId="77777777" w:rsidR="00540E75" w:rsidRPr="004465DD" w:rsidRDefault="00540E75" w:rsidP="00540E75">
      <w:pPr>
        <w:jc w:val="both"/>
        <w:rPr>
          <w:rFonts w:ascii="Century Gothic" w:hAnsi="Century Gothic"/>
          <w:sz w:val="16"/>
          <w:szCs w:val="20"/>
          <w:lang w:val="en-US"/>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629"/>
        <w:gridCol w:w="3141"/>
      </w:tblGrid>
      <w:tr w:rsidR="00540E75" w:rsidRPr="00CA3EFA" w14:paraId="3D660D4B" w14:textId="77777777" w:rsidTr="007D01B1">
        <w:tc>
          <w:tcPr>
            <w:tcW w:w="7629" w:type="dxa"/>
          </w:tcPr>
          <w:p w14:paraId="51A827B7" w14:textId="77777777" w:rsidR="00540E75" w:rsidRPr="00AF6856" w:rsidRDefault="00540E75" w:rsidP="007D01B1">
            <w:pPr>
              <w:jc w:val="center"/>
              <w:rPr>
                <w:rFonts w:ascii="Century Gothic" w:hAnsi="Century Gothic"/>
                <w:b/>
                <w:sz w:val="28"/>
                <w:szCs w:val="28"/>
                <w:lang w:val="en-US"/>
              </w:rPr>
            </w:pPr>
            <w:r w:rsidRPr="00AF6856">
              <w:rPr>
                <w:rFonts w:ascii="Century Gothic" w:hAnsi="Century Gothic"/>
                <w:b/>
                <w:sz w:val="28"/>
                <w:szCs w:val="28"/>
                <w:lang w:val="en-US"/>
              </w:rPr>
              <w:t>Assessment Policy</w:t>
            </w:r>
          </w:p>
          <w:p w14:paraId="3B0884A7" w14:textId="77777777" w:rsidR="00540E75" w:rsidRPr="004465DD" w:rsidRDefault="00540E75" w:rsidP="007D01B1">
            <w:pPr>
              <w:jc w:val="center"/>
              <w:rPr>
                <w:rFonts w:ascii="Century Gothic" w:hAnsi="Century Gothic"/>
                <w:sz w:val="14"/>
                <w:szCs w:val="28"/>
                <w:lang w:val="en-US"/>
              </w:rPr>
            </w:pPr>
          </w:p>
          <w:p w14:paraId="4E652D6F" w14:textId="77777777" w:rsidR="00914448" w:rsidRDefault="00914448" w:rsidP="00914448">
            <w:pPr>
              <w:jc w:val="both"/>
              <w:rPr>
                <w:rFonts w:ascii="Century Gothic" w:hAnsi="Century Gothic"/>
                <w:sz w:val="20"/>
                <w:szCs w:val="20"/>
                <w:lang w:val="en-CA"/>
              </w:rPr>
            </w:pPr>
            <w:r w:rsidRPr="002D3078">
              <w:rPr>
                <w:rFonts w:ascii="Century Gothic" w:hAnsi="Century Gothic"/>
                <w:b/>
                <w:sz w:val="20"/>
                <w:szCs w:val="20"/>
                <w:lang w:val="en-US"/>
              </w:rPr>
              <w:t xml:space="preserve">All summative assessments </w:t>
            </w:r>
            <w:r w:rsidRPr="002D3078">
              <w:rPr>
                <w:rFonts w:ascii="Century Gothic" w:hAnsi="Century Gothic"/>
                <w:sz w:val="20"/>
                <w:szCs w:val="20"/>
                <w:lang w:val="en-US"/>
              </w:rPr>
              <w:t>(</w:t>
            </w:r>
            <w:r>
              <w:rPr>
                <w:rFonts w:ascii="Century Gothic" w:hAnsi="Century Gothic"/>
                <w:sz w:val="20"/>
                <w:szCs w:val="20"/>
                <w:lang w:val="en-US"/>
              </w:rPr>
              <w:t xml:space="preserve">assignments, quizzes, </w:t>
            </w:r>
            <w:r w:rsidRPr="002D3078">
              <w:rPr>
                <w:rFonts w:ascii="Century Gothic" w:hAnsi="Century Gothic"/>
                <w:sz w:val="20"/>
                <w:szCs w:val="20"/>
                <w:lang w:val="en-US"/>
              </w:rPr>
              <w:t>unit tests, exams)</w:t>
            </w:r>
            <w:r w:rsidRPr="002D3078">
              <w:rPr>
                <w:rFonts w:ascii="Century Gothic" w:hAnsi="Century Gothic"/>
                <w:b/>
                <w:sz w:val="20"/>
                <w:szCs w:val="20"/>
                <w:lang w:val="en-US"/>
              </w:rPr>
              <w:t xml:space="preserve"> must be completed, with firm deadlines in place</w:t>
            </w:r>
            <w:r w:rsidRPr="002D3078">
              <w:rPr>
                <w:rFonts w:ascii="Century Gothic" w:hAnsi="Century Gothic"/>
                <w:sz w:val="20"/>
                <w:szCs w:val="20"/>
                <w:lang w:val="en-US"/>
              </w:rPr>
              <w:t xml:space="preserve">. </w:t>
            </w:r>
            <w:r>
              <w:rPr>
                <w:rFonts w:ascii="Century Gothic" w:hAnsi="Century Gothic"/>
                <w:sz w:val="20"/>
                <w:szCs w:val="20"/>
                <w:lang w:val="en-US"/>
              </w:rPr>
              <w:t xml:space="preserve"> If an assessment is missed, a </w:t>
            </w:r>
            <w:r w:rsidRPr="00A5069C">
              <w:rPr>
                <w:rFonts w:ascii="Century Gothic" w:hAnsi="Century Gothic"/>
                <w:b/>
                <w:bCs/>
                <w:sz w:val="20"/>
                <w:szCs w:val="20"/>
                <w:lang w:val="en-US"/>
              </w:rPr>
              <w:t>zero</w:t>
            </w:r>
            <w:r>
              <w:rPr>
                <w:rFonts w:ascii="Century Gothic" w:hAnsi="Century Gothic"/>
                <w:sz w:val="20"/>
                <w:szCs w:val="20"/>
                <w:lang w:val="en-US"/>
              </w:rPr>
              <w:t xml:space="preserve"> will be added to </w:t>
            </w:r>
            <w:proofErr w:type="spellStart"/>
            <w:r>
              <w:rPr>
                <w:rFonts w:ascii="Century Gothic" w:hAnsi="Century Gothic"/>
                <w:sz w:val="20"/>
                <w:szCs w:val="20"/>
                <w:lang w:val="en-US"/>
              </w:rPr>
              <w:t>PowerS</w:t>
            </w:r>
            <w:r w:rsidRPr="00F62BF2">
              <w:rPr>
                <w:rFonts w:ascii="Century Gothic" w:hAnsi="Century Gothic"/>
                <w:sz w:val="20"/>
                <w:szCs w:val="20"/>
                <w:lang w:val="en-CA"/>
              </w:rPr>
              <w:t>c</w:t>
            </w:r>
            <w:r>
              <w:rPr>
                <w:rFonts w:ascii="Century Gothic" w:hAnsi="Century Gothic"/>
                <w:sz w:val="20"/>
                <w:szCs w:val="20"/>
                <w:lang w:val="en-CA"/>
              </w:rPr>
              <w:t>hool</w:t>
            </w:r>
            <w:proofErr w:type="spellEnd"/>
            <w:r>
              <w:rPr>
                <w:rFonts w:ascii="Century Gothic" w:hAnsi="Century Gothic"/>
                <w:sz w:val="20"/>
                <w:szCs w:val="20"/>
                <w:lang w:val="en-CA"/>
              </w:rPr>
              <w:t xml:space="preserve"> until the assessment is complete.  Missed assessments must be completed during lunch time.  In class assignments will be collected and marked after the class they are given in.  If students are dissatisfied with their mark or they did not have enough time to complete the assignment, they are welcome to come in during lunch to make corrections or complete the assignment.  </w:t>
            </w:r>
          </w:p>
          <w:p w14:paraId="3443C80C" w14:textId="77777777" w:rsidR="00540E75" w:rsidRPr="00914448" w:rsidRDefault="00540E75" w:rsidP="007D01B1">
            <w:pPr>
              <w:jc w:val="both"/>
              <w:rPr>
                <w:rFonts w:ascii="Century Gothic" w:hAnsi="Century Gothic"/>
                <w:sz w:val="14"/>
                <w:szCs w:val="28"/>
                <w:lang w:val="en-CA"/>
              </w:rPr>
            </w:pPr>
          </w:p>
        </w:tc>
        <w:tc>
          <w:tcPr>
            <w:tcW w:w="3141" w:type="dxa"/>
          </w:tcPr>
          <w:p w14:paraId="275E5684" w14:textId="77777777" w:rsidR="00540E75" w:rsidRPr="004A2A90" w:rsidRDefault="00540E75" w:rsidP="007D01B1">
            <w:pPr>
              <w:rPr>
                <w:rFonts w:ascii="Arial" w:eastAsia="Times New Roman" w:hAnsi="Arial" w:cs="Arial"/>
                <w:noProof/>
                <w:color w:val="0000FF"/>
                <w:sz w:val="27"/>
                <w:szCs w:val="27"/>
                <w:lang w:val="en-US" w:eastAsia="fr-CA"/>
              </w:rPr>
            </w:pPr>
          </w:p>
          <w:p w14:paraId="6929DDD8" w14:textId="77777777" w:rsidR="00540E75" w:rsidRPr="004A2A90" w:rsidRDefault="00540E75" w:rsidP="007D01B1">
            <w:pPr>
              <w:rPr>
                <w:rFonts w:ascii="Arial" w:eastAsia="Times New Roman" w:hAnsi="Arial" w:cs="Arial"/>
                <w:noProof/>
                <w:color w:val="0000FF"/>
                <w:sz w:val="27"/>
                <w:szCs w:val="27"/>
                <w:lang w:val="en-US" w:eastAsia="fr-CA"/>
              </w:rPr>
            </w:pPr>
            <w:r w:rsidRPr="008D0BB0">
              <w:rPr>
                <w:rFonts w:ascii="Arial" w:eastAsia="Times New Roman" w:hAnsi="Arial" w:cs="Arial"/>
                <w:noProof/>
                <w:color w:val="0000FF"/>
                <w:sz w:val="27"/>
                <w:szCs w:val="27"/>
                <w:lang w:val="en-CA" w:eastAsia="en-CA"/>
              </w:rPr>
              <w:drawing>
                <wp:anchor distT="0" distB="0" distL="114300" distR="114300" simplePos="0" relativeHeight="251659264" behindDoc="0" locked="0" layoutInCell="1" allowOverlap="1" wp14:anchorId="0D4F0A07" wp14:editId="2C406EAF">
                  <wp:simplePos x="0" y="0"/>
                  <wp:positionH relativeFrom="column">
                    <wp:posOffset>440055</wp:posOffset>
                  </wp:positionH>
                  <wp:positionV relativeFrom="paragraph">
                    <wp:posOffset>55880</wp:posOffset>
                  </wp:positionV>
                  <wp:extent cx="970842" cy="1514051"/>
                  <wp:effectExtent l="0" t="0" r="1270" b="0"/>
                  <wp:wrapNone/>
                  <wp:docPr id="3" name="Picture 3" descr="Image result for assessme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ssessment">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0842" cy="1514051"/>
                          </a:xfrm>
                          <a:prstGeom prst="rect">
                            <a:avLst/>
                          </a:prstGeom>
                          <a:noFill/>
                          <a:ln>
                            <a:noFill/>
                          </a:ln>
                        </pic:spPr>
                      </pic:pic>
                    </a:graphicData>
                  </a:graphic>
                </wp:anchor>
              </w:drawing>
            </w:r>
          </w:p>
          <w:p w14:paraId="063083C9" w14:textId="77777777" w:rsidR="00540E75" w:rsidRPr="008D0BB0" w:rsidRDefault="00540E75" w:rsidP="007D01B1">
            <w:pPr>
              <w:jc w:val="center"/>
              <w:rPr>
                <w:rFonts w:ascii="Arial" w:eastAsia="Times New Roman" w:hAnsi="Arial" w:cs="Arial"/>
                <w:color w:val="222222"/>
                <w:sz w:val="27"/>
                <w:szCs w:val="27"/>
                <w:lang w:val="en-CA" w:eastAsia="fr-CA"/>
              </w:rPr>
            </w:pPr>
          </w:p>
          <w:p w14:paraId="0E3C611B" w14:textId="77777777" w:rsidR="00540E75" w:rsidRPr="008D0BB0" w:rsidRDefault="00540E75" w:rsidP="007D01B1">
            <w:pPr>
              <w:jc w:val="center"/>
              <w:rPr>
                <w:rFonts w:ascii="Century Gothic" w:hAnsi="Century Gothic"/>
                <w:b/>
                <w:sz w:val="28"/>
                <w:szCs w:val="28"/>
                <w:lang w:val="en-US"/>
              </w:rPr>
            </w:pPr>
          </w:p>
        </w:tc>
      </w:tr>
    </w:tbl>
    <w:p w14:paraId="0F18D0D6" w14:textId="77777777" w:rsidR="00540E75" w:rsidRDefault="00540E75" w:rsidP="00540E75">
      <w:pPr>
        <w:rPr>
          <w:lang w:val="en-US"/>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2514"/>
        <w:gridCol w:w="8256"/>
      </w:tblGrid>
      <w:tr w:rsidR="00540E75" w:rsidRPr="00CA3EFA" w14:paraId="7720F7F5" w14:textId="77777777" w:rsidTr="007D01B1">
        <w:tc>
          <w:tcPr>
            <w:tcW w:w="2514" w:type="dxa"/>
          </w:tcPr>
          <w:p w14:paraId="46106C5F" w14:textId="77777777" w:rsidR="00540E75" w:rsidRDefault="00540E75" w:rsidP="007D01B1">
            <w:pPr>
              <w:jc w:val="center"/>
              <w:rPr>
                <w:rFonts w:ascii="Century Gothic" w:hAnsi="Century Gothic"/>
                <w:b/>
                <w:sz w:val="28"/>
                <w:szCs w:val="28"/>
                <w:lang w:val="en-US"/>
              </w:rPr>
            </w:pPr>
          </w:p>
          <w:p w14:paraId="7F1A4F0D" w14:textId="77777777" w:rsidR="00540E75" w:rsidRDefault="00540E75" w:rsidP="007D01B1">
            <w:pPr>
              <w:jc w:val="center"/>
              <w:rPr>
                <w:rFonts w:ascii="Century Gothic" w:hAnsi="Century Gothic"/>
                <w:b/>
                <w:sz w:val="28"/>
                <w:szCs w:val="28"/>
                <w:lang w:val="en-US"/>
              </w:rPr>
            </w:pPr>
          </w:p>
          <w:p w14:paraId="2F579E0F" w14:textId="77777777" w:rsidR="00540E75" w:rsidRPr="008D0BB0" w:rsidRDefault="00540E75" w:rsidP="007D01B1">
            <w:pPr>
              <w:jc w:val="center"/>
              <w:rPr>
                <w:rFonts w:ascii="Century Gothic" w:hAnsi="Century Gothic"/>
                <w:sz w:val="28"/>
                <w:szCs w:val="28"/>
                <w:lang w:val="en-US"/>
              </w:rPr>
            </w:pPr>
            <w:r>
              <w:rPr>
                <w:rFonts w:ascii="Century Gothic" w:hAnsi="Century Gothic"/>
                <w:b/>
                <w:sz w:val="28"/>
                <w:szCs w:val="28"/>
                <w:lang w:val="en-US"/>
              </w:rPr>
              <w:t xml:space="preserve"> </w:t>
            </w:r>
            <w:r>
              <w:object w:dxaOrig="12285" w:dyaOrig="13095" w14:anchorId="3EE2F5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pt;height:122.45pt" o:ole="">
                  <v:imagedata r:id="rId11" o:title=""/>
                </v:shape>
                <o:OLEObject Type="Embed" ProgID="PBrush" ShapeID="_x0000_i1025" DrawAspect="Content" ObjectID="_1641213942" r:id="rId12"/>
              </w:object>
            </w:r>
          </w:p>
          <w:p w14:paraId="4F57747F" w14:textId="77777777" w:rsidR="00540E75" w:rsidRPr="008D0BB0" w:rsidRDefault="00540E75" w:rsidP="007D01B1">
            <w:pPr>
              <w:jc w:val="center"/>
              <w:rPr>
                <w:rFonts w:ascii="Century Gothic" w:hAnsi="Century Gothic"/>
                <w:sz w:val="28"/>
                <w:szCs w:val="28"/>
                <w:lang w:val="en-US"/>
              </w:rPr>
            </w:pPr>
          </w:p>
        </w:tc>
        <w:tc>
          <w:tcPr>
            <w:tcW w:w="8256" w:type="dxa"/>
          </w:tcPr>
          <w:p w14:paraId="691D1E2D" w14:textId="77777777" w:rsidR="00540E75" w:rsidRPr="00AF6856" w:rsidRDefault="00540E75" w:rsidP="007D01B1">
            <w:pPr>
              <w:rPr>
                <w:rFonts w:ascii="Century Gothic" w:hAnsi="Century Gothic"/>
                <w:sz w:val="28"/>
                <w:szCs w:val="24"/>
                <w:lang w:val="en-US"/>
              </w:rPr>
            </w:pPr>
            <w:r w:rsidRPr="00AF6856">
              <w:rPr>
                <w:rFonts w:ascii="Century Gothic" w:hAnsi="Century Gothic"/>
                <w:b/>
                <w:sz w:val="28"/>
                <w:szCs w:val="24"/>
                <w:lang w:val="en-US"/>
              </w:rPr>
              <w:t>Testing Policy</w:t>
            </w:r>
          </w:p>
          <w:p w14:paraId="1D1B8FB9" w14:textId="77777777" w:rsidR="00540E75" w:rsidRPr="004465DD" w:rsidRDefault="00540E75" w:rsidP="007D01B1">
            <w:pPr>
              <w:rPr>
                <w:rFonts w:ascii="Arial" w:eastAsia="Times New Roman" w:hAnsi="Arial" w:cs="Arial"/>
                <w:color w:val="222222"/>
                <w:sz w:val="16"/>
                <w:szCs w:val="27"/>
                <w:lang w:val="en-CA" w:eastAsia="fr-CA"/>
              </w:rPr>
            </w:pPr>
            <w:r>
              <w:rPr>
                <w:rFonts w:ascii="Arial" w:eastAsia="Times New Roman" w:hAnsi="Arial" w:cs="Arial"/>
                <w:color w:val="222222"/>
                <w:sz w:val="27"/>
                <w:szCs w:val="27"/>
                <w:lang w:val="en-CA" w:eastAsia="fr-CA"/>
              </w:rPr>
              <w:t xml:space="preserve"> </w:t>
            </w:r>
          </w:p>
          <w:p w14:paraId="45656AD9" w14:textId="77777777" w:rsidR="00540E75" w:rsidRPr="002D3078" w:rsidRDefault="00540E75" w:rsidP="007D01B1">
            <w:pPr>
              <w:pStyle w:val="NoSpacing"/>
              <w:jc w:val="both"/>
              <w:rPr>
                <w:rFonts w:ascii="Century Gothic" w:hAnsi="Century Gothic" w:cs="Times New Roman"/>
                <w:sz w:val="20"/>
                <w:szCs w:val="20"/>
                <w:lang w:val="en-US"/>
              </w:rPr>
            </w:pPr>
            <w:r w:rsidRPr="002D3078">
              <w:rPr>
                <w:rFonts w:ascii="Century Gothic" w:hAnsi="Century Gothic" w:cs="Times New Roman"/>
                <w:sz w:val="20"/>
                <w:szCs w:val="20"/>
                <w:lang w:val="en-US"/>
              </w:rPr>
              <w:t xml:space="preserve">Students will be given reasonable notice of testing dates and test content at St. Malachy’s Memorial High School. </w:t>
            </w:r>
            <w:r w:rsidRPr="002D3078">
              <w:rPr>
                <w:rFonts w:ascii="Century Gothic" w:hAnsi="Century Gothic" w:cs="Times New Roman"/>
                <w:b/>
                <w:sz w:val="20"/>
                <w:szCs w:val="20"/>
                <w:lang w:val="en-US"/>
              </w:rPr>
              <w:t>All students are expected to write the test on the assigned day unless they have a written medical excuse</w:t>
            </w:r>
            <w:r w:rsidRPr="002D3078">
              <w:rPr>
                <w:rFonts w:ascii="Century Gothic" w:hAnsi="Century Gothic" w:cs="Times New Roman"/>
                <w:sz w:val="20"/>
                <w:szCs w:val="20"/>
                <w:lang w:val="en-US"/>
              </w:rPr>
              <w:t xml:space="preserve"> from a doctor/parent. Should a student miss a scheduled test, the following steps will be taken in order that the marked test can be given back to all students in a timely fashion:</w:t>
            </w:r>
          </w:p>
          <w:p w14:paraId="5EC0DAFA" w14:textId="77777777" w:rsidR="00540E75" w:rsidRPr="002D3078" w:rsidRDefault="00540E75" w:rsidP="007D01B1">
            <w:pPr>
              <w:pStyle w:val="NoSpacing"/>
              <w:jc w:val="both"/>
              <w:rPr>
                <w:rFonts w:ascii="Century Gothic" w:hAnsi="Century Gothic" w:cs="Times New Roman"/>
                <w:sz w:val="20"/>
                <w:szCs w:val="20"/>
                <w:lang w:val="en-US"/>
              </w:rPr>
            </w:pPr>
          </w:p>
          <w:p w14:paraId="279D81FD" w14:textId="77777777" w:rsidR="00540E75" w:rsidRDefault="00540E75" w:rsidP="007D01B1">
            <w:pPr>
              <w:pStyle w:val="NoSpacing"/>
              <w:jc w:val="both"/>
              <w:rPr>
                <w:rFonts w:ascii="Century Gothic" w:hAnsi="Century Gothic" w:cs="Times New Roman"/>
                <w:sz w:val="20"/>
                <w:szCs w:val="20"/>
                <w:lang w:val="en-US"/>
              </w:rPr>
            </w:pPr>
            <w:r w:rsidRPr="002D3078">
              <w:rPr>
                <w:rFonts w:ascii="Century Gothic" w:hAnsi="Century Gothic" w:cs="Times New Roman"/>
                <w:sz w:val="20"/>
                <w:szCs w:val="20"/>
                <w:lang w:val="en-US"/>
              </w:rPr>
              <w:t>1. The test will be written upon the day of return to school either in class (where appropriate) or during the lunch hour.</w:t>
            </w:r>
          </w:p>
          <w:p w14:paraId="6090803B" w14:textId="77777777" w:rsidR="00540E75" w:rsidRPr="002D3078" w:rsidRDefault="00540E75" w:rsidP="007D01B1">
            <w:pPr>
              <w:pStyle w:val="NoSpacing"/>
              <w:jc w:val="both"/>
              <w:rPr>
                <w:rFonts w:ascii="Century Gothic" w:hAnsi="Century Gothic" w:cs="Times New Roman"/>
                <w:sz w:val="20"/>
                <w:szCs w:val="20"/>
                <w:lang w:val="en-US"/>
              </w:rPr>
            </w:pPr>
          </w:p>
          <w:p w14:paraId="22942F8D" w14:textId="77777777" w:rsidR="00540E75" w:rsidRDefault="00540E75" w:rsidP="007D01B1">
            <w:pPr>
              <w:pStyle w:val="NoSpacing"/>
              <w:jc w:val="both"/>
              <w:rPr>
                <w:rFonts w:ascii="Century Gothic" w:hAnsi="Century Gothic" w:cs="Times New Roman"/>
                <w:sz w:val="20"/>
                <w:szCs w:val="20"/>
                <w:lang w:val="en-US"/>
              </w:rPr>
            </w:pPr>
            <w:r w:rsidRPr="002D3078">
              <w:rPr>
                <w:rFonts w:ascii="Century Gothic" w:hAnsi="Century Gothic" w:cs="Times New Roman"/>
                <w:sz w:val="20"/>
                <w:szCs w:val="20"/>
                <w:lang w:val="en-US"/>
              </w:rPr>
              <w:t>2. Where a student misses the allotted make up time with their classroom teacher, they will be expected to attend a test re-write session with an administrator in Room 110 on the following day.</w:t>
            </w:r>
          </w:p>
          <w:p w14:paraId="29F0FF14" w14:textId="77777777" w:rsidR="00540E75" w:rsidRPr="002D3078" w:rsidRDefault="00540E75" w:rsidP="007D01B1">
            <w:pPr>
              <w:pStyle w:val="NoSpacing"/>
              <w:jc w:val="both"/>
              <w:rPr>
                <w:rFonts w:ascii="Century Gothic" w:hAnsi="Century Gothic" w:cs="Times New Roman"/>
                <w:sz w:val="20"/>
                <w:szCs w:val="20"/>
                <w:lang w:val="en-US"/>
              </w:rPr>
            </w:pPr>
          </w:p>
          <w:p w14:paraId="1D76675A" w14:textId="77777777" w:rsidR="00540E75" w:rsidRPr="002D3078" w:rsidRDefault="00540E75" w:rsidP="007D01B1">
            <w:pPr>
              <w:pStyle w:val="NoSpacing"/>
              <w:jc w:val="both"/>
              <w:rPr>
                <w:rFonts w:ascii="Century Gothic" w:hAnsi="Century Gothic" w:cs="Times New Roman"/>
                <w:sz w:val="20"/>
                <w:szCs w:val="20"/>
                <w:lang w:val="en-US"/>
              </w:rPr>
            </w:pPr>
            <w:r w:rsidRPr="002D3078">
              <w:rPr>
                <w:rFonts w:ascii="Century Gothic" w:hAnsi="Century Gothic" w:cs="Times New Roman"/>
                <w:sz w:val="20"/>
                <w:szCs w:val="20"/>
                <w:lang w:val="en-US"/>
              </w:rPr>
              <w:t>3. Any student who misses the opportunity to write the test on these three occasions will meet with an administrator and disciplinary action will be taken.</w:t>
            </w:r>
          </w:p>
          <w:p w14:paraId="6267AD4D" w14:textId="77777777" w:rsidR="00540E75" w:rsidRPr="008D0BB0" w:rsidRDefault="00540E75" w:rsidP="007D01B1">
            <w:pPr>
              <w:rPr>
                <w:rFonts w:ascii="Arial" w:eastAsia="Times New Roman" w:hAnsi="Arial" w:cs="Arial"/>
                <w:color w:val="222222"/>
                <w:sz w:val="24"/>
                <w:szCs w:val="24"/>
                <w:lang w:val="en-US" w:eastAsia="fr-CA"/>
              </w:rPr>
            </w:pPr>
          </w:p>
          <w:p w14:paraId="3E70595C" w14:textId="77777777" w:rsidR="00540E75" w:rsidRPr="008D0BB0" w:rsidRDefault="00540E75" w:rsidP="007D01B1">
            <w:pPr>
              <w:jc w:val="center"/>
              <w:rPr>
                <w:rFonts w:ascii="Century Gothic" w:hAnsi="Century Gothic"/>
                <w:b/>
                <w:sz w:val="28"/>
                <w:szCs w:val="28"/>
                <w:lang w:val="en-US"/>
              </w:rPr>
            </w:pPr>
          </w:p>
        </w:tc>
      </w:tr>
    </w:tbl>
    <w:p w14:paraId="46D57487" w14:textId="77777777" w:rsidR="00540E75" w:rsidRPr="005C1347" w:rsidRDefault="00540E75" w:rsidP="00540E75">
      <w:pPr>
        <w:rPr>
          <w:lang w:val="en-US"/>
        </w:rPr>
      </w:pPr>
    </w:p>
    <w:p w14:paraId="05E44912" w14:textId="77777777" w:rsidR="00E55135" w:rsidRPr="00540E75" w:rsidRDefault="00E55135">
      <w:pPr>
        <w:rPr>
          <w:lang w:val="en-US"/>
        </w:rPr>
      </w:pPr>
    </w:p>
    <w:sectPr w:rsidR="00E55135" w:rsidRPr="00540E75" w:rsidSect="005C13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66E62"/>
    <w:multiLevelType w:val="hybridMultilevel"/>
    <w:tmpl w:val="5846CE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5723EB"/>
    <w:multiLevelType w:val="hybridMultilevel"/>
    <w:tmpl w:val="67BABD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7A282F"/>
    <w:multiLevelType w:val="hybridMultilevel"/>
    <w:tmpl w:val="8FEC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D2E3F"/>
    <w:multiLevelType w:val="hybridMultilevel"/>
    <w:tmpl w:val="AA843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0E7DAC"/>
    <w:multiLevelType w:val="hybridMultilevel"/>
    <w:tmpl w:val="F21A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E6943"/>
    <w:multiLevelType w:val="hybridMultilevel"/>
    <w:tmpl w:val="3C3C5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A1B28"/>
    <w:multiLevelType w:val="hybridMultilevel"/>
    <w:tmpl w:val="39084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9561E3E"/>
    <w:multiLevelType w:val="hybridMultilevel"/>
    <w:tmpl w:val="A778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E75"/>
    <w:rsid w:val="00110119"/>
    <w:rsid w:val="00112B60"/>
    <w:rsid w:val="00213FF5"/>
    <w:rsid w:val="002C10CB"/>
    <w:rsid w:val="003817F9"/>
    <w:rsid w:val="00411E1B"/>
    <w:rsid w:val="004766CB"/>
    <w:rsid w:val="00482A36"/>
    <w:rsid w:val="00540E75"/>
    <w:rsid w:val="0060611B"/>
    <w:rsid w:val="006D4877"/>
    <w:rsid w:val="007902B3"/>
    <w:rsid w:val="00837A95"/>
    <w:rsid w:val="008A0FB0"/>
    <w:rsid w:val="00914448"/>
    <w:rsid w:val="00971C9A"/>
    <w:rsid w:val="00A20713"/>
    <w:rsid w:val="00BB67B9"/>
    <w:rsid w:val="00CA3EFA"/>
    <w:rsid w:val="00D60D75"/>
    <w:rsid w:val="00D92C03"/>
    <w:rsid w:val="00E02BEE"/>
    <w:rsid w:val="00E5513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2FFF7"/>
  <w15:chartTrackingRefBased/>
  <w15:docId w15:val="{B60CB889-F3A5-4808-BA56-3CE5F6522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0E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0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E75"/>
    <w:pPr>
      <w:ind w:left="720"/>
      <w:contextualSpacing/>
    </w:pPr>
  </w:style>
  <w:style w:type="paragraph" w:styleId="NoSpacing">
    <w:name w:val="No Spacing"/>
    <w:uiPriority w:val="1"/>
    <w:qFormat/>
    <w:rsid w:val="00540E75"/>
    <w:pPr>
      <w:spacing w:after="0" w:line="240" w:lineRule="auto"/>
    </w:pPr>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a/url?sa=i&amp;rct=j&amp;q=&amp;esrc=s&amp;frm=1&amp;source=images&amp;cd=&amp;cad=rja&amp;uact=8&amp;ved=0ahUKEwjZwdW7oenOAhUF7yYKHUguDcwQjRwIBw&amp;url=http://www.rainbird.com/landscape/resources/calculators.htm&amp;bvm=bv.131286987,d.dmo&amp;psig=AFQjCNGHA02IX9vXBJZ3_gf4K0-o1rEmiQ&amp;ust=1472650674496906" TargetMode="External"/><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hyperlink" Target="https://www.google.ca/url?sa=i&amp;rct=j&amp;q=&amp;esrc=s&amp;frm=1&amp;source=images&amp;cd=&amp;cad=rja&amp;uact=8&amp;ved=0ahUKEwixs4TxnunOAhVJbiYKHfQ0DdAQjRwIBw&amp;url=https://twitter.com/stm_super_saint&amp;psig=AFQjCNFTh7x5r_uUe4MLK-NLJZNHpZ7FRw&amp;ust=1472649992204142"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google.ca/url?sa=i&amp;rct=j&amp;q=&amp;esrc=s&amp;frm=1&amp;source=images&amp;cd=&amp;cad=rja&amp;uact=8&amp;ved=0ahUKEwjMjYnOpenOAhUGNiYKHTrDBssQjRwIBw&amp;url=http://www.redbridgehighschool.co.uk/css/pages/sub%20pages/about/prospectus/Assessment%20and%20Record's%20of%20Achievements.html&amp;bvm=bv.131286987,d.dmo&amp;psig=AFQjCNGCZ2vNfa4WABNUM3EpWDTAqxURxw&amp;ust=147265093875888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Nadeau, Denis R (ASD-S)</dc:creator>
  <cp:keywords/>
  <dc:description/>
  <cp:lastModifiedBy>Simard, Dan (ASD-S)</cp:lastModifiedBy>
  <cp:revision>2</cp:revision>
  <dcterms:created xsi:type="dcterms:W3CDTF">2020-01-22T19:59:00Z</dcterms:created>
  <dcterms:modified xsi:type="dcterms:W3CDTF">2020-01-22T19:59:00Z</dcterms:modified>
</cp:coreProperties>
</file>